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20697-2024-MMS_20258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宝鸡市陈仓区东升锻造厂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陕西省宝鸡市高新开发区钓渭镇西崖村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陕西省宝鸡市高新开发区钓渭镇西崖村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MMS:汽车变速箱用轴、齿轮等产品的锻造和机械加工。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12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927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