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30573-2023-QEO-Q_15009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石家庄楷瑞铁塔技术有限公司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石家庄鹿泉区大河镇中落凌村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石家庄桥西区悦享天地A1516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E:监查2;S:监查2;Q:监查2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</w:rPr>
              <w:t>经营地址变更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否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E:钢结构(铁塔)、测风设备、电子产品、钢材、五金交电的销售;测风设备的维修；测风数据分析服务所涉及场所的相关环境管理活动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S:钢结构(铁塔)、测风设备、电子产品、钢材、五金交电的销售;测风设备的维修；测风数据分析服务所涉及场所的相关职业健康安全管理活动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Q:钢结构(铁塔)、测风设备、电子产品、钢材、五金交电的销售;测风设备的维修；测风数据分析服务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■    不符合□  不适用□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肖新龙、朱晓丽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闫宇侠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2025-09-01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05343629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72546988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