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20021-2026-Q-Q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智者同行品牌管理顾问（北京）股份有限公司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北京市朝阳区建国路27号院1号楼5层02、07、08单元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北京市朝阳区建国路27号院1号楼5层、8层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ISMS:二阶段;Q:二阶段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ISMS:与企业咨询管理；企业策划；设计、制作、代理、发布广告；公共关系服务；市场调查服务相关的信息安全管理活动  适用性声明：V1.0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Q:企业咨询管理；企业策划；设计、制作、代理、发布广告；公共关系服务；市场调查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967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14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