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20643-2024-QEO-Q_19949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青岛鑫科机械科技有限公司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青岛市黄岛区珠海街道办事处王家楼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青岛市黄岛区珠海街道办事处王家楼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E:铸造机械设备（清理机械、砂处理及造型机械）、环保除尘设备、机械配套电控装置的设计和装配生产（涉及许可要求的产品除外）所涉及场所的相关环境管理活动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S:铸造机械设备（清理机械、砂处理及造型机械）、环保除尘设备、机械配套电控装置的设计和装配生产（涉及许可要求的产品除外）所涉及场所的相关职业健康安全管理活动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Q:铸造机械设备（清理机械、砂处理及造型机械）、环保除尘设备、机械配套电控装置的设计和装配生产（涉及许可要求的产品除外）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747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74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