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10827-2024-QEO-Q_19716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石家庄来和农产品贸易有限公司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河北省石家庄市鹿泉区大河镇大河村石家庄国际农产品批发交易中心肉类A区西5号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河北省石家庄市鹿泉区大河镇大河村石家庄国际农产品批发交易中心肉类A区西5号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E:副食品、蔬菜、水果、肉禽蛋、调料、冷冻水产的销售所涉及场所的相关环境管理活动</w:t>
            </w:r>
          </w:p>
          <w:p>
            <w:pPr>
              <w:rPr>
                <w:rFonts w:hint="eastAsia"/>
                <w:szCs w:val="21"/>
              </w:rPr>
            </w:pPr>
            <w:r>
              <w:rPr>
                <w:rFonts w:hint="eastAsia"/>
                <w:szCs w:val="21"/>
              </w:rPr>
              <w:t>S:副食品、蔬菜、水果、肉禽蛋、调料、冷冻水产的销售所涉及场所的相关职业健康安全管理活动</w:t>
            </w:r>
          </w:p>
          <w:p>
            <w:pPr>
              <w:rPr>
                <w:rFonts w:hint="eastAsia"/>
                <w:szCs w:val="21"/>
              </w:rPr>
            </w:pPr>
            <w:r>
              <w:rPr>
                <w:rFonts w:hint="eastAsia"/>
                <w:szCs w:val="21"/>
              </w:rPr>
              <w:t>Q:副食品、蔬菜、水果、肉禽蛋、调料、冷冻水产的销售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19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2592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