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11605-2025-QES-Q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 xml:space="preserve">大连晟尚机械设备有限公司 </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辽宁省大连庄河市仙人洞镇冰峪村仙人洞路8-8号1层116室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辽宁省大连市金州区三十里堡街道东三十里屯</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Q:机械设备零部件加工和铆焊加工</w:t>
            </w:r>
          </w:p>
          <w:p>
            <w:pPr>
              <w:rPr>
                <w:rFonts w:hint="eastAsia"/>
                <w:szCs w:val="21"/>
              </w:rPr>
            </w:pPr>
            <w:r>
              <w:rPr>
                <w:rFonts w:hint="eastAsia"/>
                <w:szCs w:val="21"/>
              </w:rPr>
              <w:t>E:机械设备零部件加工和铆焊加工所涉及场所的相关环境管理活动</w:t>
            </w:r>
          </w:p>
          <w:p>
            <w:pPr>
              <w:rPr>
                <w:rFonts w:hint="eastAsia"/>
                <w:szCs w:val="21"/>
              </w:rPr>
            </w:pPr>
            <w:r>
              <w:rPr>
                <w:rFonts w:hint="eastAsia"/>
                <w:szCs w:val="21"/>
              </w:rPr>
              <w:t>S:机械设备零部件加工和铆焊加工所涉及场所的相关职业健康安全管理活动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14887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4501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