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10848-2024-QEO-Q_19770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河北天扩实业集团有限公司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河北省石家庄市藁城区常安镇大常安村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河北省石家庄市藁城区常安镇大常安村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916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7886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