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22068-2025-EO-E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河北旭钢金属制品有限公司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河北省廊坊市文安县大围河回族满族乡安里村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河北省廊坊市文安县大围河回族满族乡安里村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E:电缆桥架及配件、抗震支架及配件管廊支吊架及配件的生产所涉及场所的相关环境管理活动</w:t>
            </w:r>
          </w:p>
          <w:p>
            <w:pPr>
              <w:rPr>
                <w:rFonts w:hint="eastAsia"/>
                <w:szCs w:val="21"/>
              </w:rPr>
            </w:pPr>
            <w:r>
              <w:rPr>
                <w:rFonts w:hint="eastAsia"/>
                <w:szCs w:val="21"/>
              </w:rPr>
              <w:t>S:电缆桥架及配件、抗震支架及配件管廊支吊架及配件的生产所涉及场所的相关职业健康安全管理活动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829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237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