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11450-2025-QEO-E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乾彤（河北）科技有限公司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河北省石家庄市桥西区红旗大街581号古韵文化广场B座432室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河北省石家庄市桥西区红旗大街581号古韵文化广场B座432室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E:医疗器械（资质范围内）、消毒剂(不含危险化学品)、体育用品及器材、电子产品的销售所涉及场所的相关环境管理活动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Q:医疗器械（资质范围内）、消毒剂(不含危险化学品)、体育用品及器材、电子产品的销售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S:医疗器械（资质范围内）、消毒剂(不含危险化学品)、体育用品及器材、电子产品的销售所涉及场所的相关职业健康安全管理活动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31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21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