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11344-2025-SA-SA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西安翔合智能制造有限公司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陕西省西安市高新区庞光镇乌东新村23-4号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陕西省西安市高新区草堂科技产业基地草堂四路16号生物医药产业研发聚集基地2号楼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FW:一般机械零件的加工及机械设备、五金产品、仪器仪表销售的售后服务 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2025-11-19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6073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7385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