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21745-2025-QEO-E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江苏千江车联网技术有限公司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高邮经济开发区（马棚街道）波司登大道2-2号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高邮经济开发区（马棚街道）波司登大道2-2号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E:半导体照明器件（不含CCC产品）组装所涉及场所的相关环境管理活动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Q:半导体照明器件（不含CCC产品）组装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S:半导体照明器件（不含CCC产品）组装所涉及场所的相关职业健康安全管理活动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953527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4594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