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21592-2025-QEO-E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北京净美物业服务有限公司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北京市西城区车公庄大街乙5号2幢6层C室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北京市西城区车公庄大街乙5号2幢6层C室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137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62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