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21496-2025-Q-Q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成都威莱尔低温设备有限公司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成都市郫都区现代工业港北片区港通北三路589号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四川省成都郫都区现代工业港北片区成灌西路1558号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Q:超低温液氮设备（低温速冻机、低温深冷箱、高真空绝热管）的制造、销售（需资质许可除外）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4141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887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