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11192-2025-QEO-E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河北博康教学设备有限公司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盐山县盐山镇杨红庙村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盐山县盐山镇杨红庙村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E:幼儿玩教具，体育器材、办公家具、教学仪器 、厨房设备、非标定制游乐设施、塑胶场地和人造草坪的销售所涉及场所的相关环境管理活动</w:t>
            </w:r>
          </w:p>
          <w:p>
            <w:pPr>
              <w:rPr>
                <w:rFonts w:hint="eastAsia"/>
                <w:szCs w:val="21"/>
              </w:rPr>
            </w:pPr>
            <w:r>
              <w:rPr>
                <w:rFonts w:hint="eastAsia"/>
                <w:szCs w:val="21"/>
              </w:rPr>
              <w:t>Q:幼儿玩教具，体育器材、办公家具、教学仪器 、厨房设备、非标定制游乐设施、塑胶场地和人造草坪的销售</w:t>
            </w:r>
          </w:p>
          <w:p>
            <w:pPr>
              <w:rPr>
                <w:rFonts w:hint="eastAsia"/>
                <w:szCs w:val="21"/>
              </w:rPr>
            </w:pPr>
            <w:r>
              <w:rPr>
                <w:rFonts w:hint="eastAsia"/>
                <w:szCs w:val="21"/>
              </w:rPr>
              <w:t>S:幼儿玩教具，体育器材、办公家具、教学仪器 、厨房设备、非标定制游乐设施、塑胶场地和人造草坪的销售所涉及场所的相关职业健康安全管理活动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87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997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