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21370-2025-QEO-E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河北新烨新能源有限责任公司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河北省张家口市宣化区车站西街4号501室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河北省张家口市宣化区车站西街4号501室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范围变化+专业变更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E:资质范围内配电开关控制设备制造所涉及场所的相关环境管理活动</w:t>
            </w:r>
          </w:p>
          <w:p>
            <w:pPr>
              <w:rPr>
                <w:rFonts w:hint="eastAsia"/>
                <w:szCs w:val="21"/>
              </w:rPr>
            </w:pPr>
            <w:r>
              <w:rPr>
                <w:rFonts w:hint="eastAsia"/>
                <w:szCs w:val="21"/>
              </w:rPr>
              <w:t>Q:资质范围内配电开关控制设备制造</w:t>
            </w:r>
          </w:p>
          <w:p>
            <w:pPr>
              <w:rPr>
                <w:rFonts w:hint="eastAsia"/>
                <w:szCs w:val="21"/>
              </w:rPr>
            </w:pPr>
            <w:r>
              <w:rPr>
                <w:rFonts w:hint="eastAsia"/>
                <w:szCs w:val="21"/>
              </w:rPr>
              <w:t>S:资质范围内配电开关控制设备制造所涉及场所的相关职业健康安全管理活动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2025-09-29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19208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9589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