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21360-2025-EcEO-E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广东省恒迅技术有限公司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广州市海珠区上渡路175号403房（仅作写字楼功能用）</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广州市越秀区东风中路268号广州交易广场2607室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环境管理活动</w:t>
            </w:r>
          </w:p>
          <w:p>
            <w:pPr>
              <w:rPr>
                <w:rFonts w:hint="eastAsia"/>
                <w:szCs w:val="21"/>
              </w:rPr>
            </w:pPr>
            <w:r>
              <w:rPr>
                <w:rFonts w:hint="eastAsia"/>
                <w:szCs w:val="21"/>
              </w:rPr>
              <w:t>S: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所涉及场所的相关职业健康安全管理活动</w:t>
            </w:r>
          </w:p>
          <w:p>
            <w:pPr>
              <w:rPr>
                <w:rFonts w:hint="eastAsia"/>
                <w:szCs w:val="21"/>
              </w:rPr>
            </w:pPr>
            <w:r>
              <w:rPr>
                <w:rFonts w:hint="eastAsia"/>
                <w:szCs w:val="21"/>
              </w:rPr>
              <w:t>Q:安全技术防范系统设计、施工、维修；计算机信息系统集成服务;计算机零配件、电子产品、通信设备销售;计算机及通讯设备租赁;计算机应用软件设计开发；资质等级许可范围内的建筑机电安装工程专业承包贰级;电子与智能化工程专业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刘秀琴、周文廷,曲晓莉,李 健,杜万成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847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091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