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11118-2025-QEO-E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唐山鑫宏达机械设备有限公司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河北省唐山市路南区唐曹东路以东、经十四路以南、黑水河以西区域全自动智能粉体包装设备生产基地项目</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河北省唐山市路北区韩城镇开源道北19号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E:水泥包装专用设备的制造及销售所涉及场所的相关环境管理活动</w:t>
            </w:r>
          </w:p>
          <w:p>
            <w:pPr>
              <w:rPr>
                <w:rFonts w:hint="eastAsia"/>
                <w:szCs w:val="21"/>
              </w:rPr>
            </w:pPr>
            <w:r>
              <w:rPr>
                <w:rFonts w:hint="eastAsia"/>
                <w:szCs w:val="21"/>
              </w:rPr>
              <w:t>Q:水泥包装专用设备的制造及销售</w:t>
            </w:r>
          </w:p>
          <w:p>
            <w:pPr>
              <w:rPr>
                <w:rFonts w:hint="eastAsia"/>
                <w:szCs w:val="21"/>
              </w:rPr>
            </w:pPr>
            <w:r>
              <w:rPr>
                <w:rFonts w:hint="eastAsia"/>
                <w:szCs w:val="21"/>
              </w:rPr>
              <w:t>S:水泥包装专用设备的制造及销售所涉及场所的相关职业健康安全管理活动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2244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9988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