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11034-2025-EO-E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安徽省国盛量子科技有限公司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中国（安徽）自由贸易试验区合肥片区高新区望江西路900号中安创谷科技园一期B1栋3-4层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中国（安徽）自由贸易试验区合肥片区高新区望江西路900号中安创谷科技园一期B1栋3-5层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E:量子测量设备的研发及技术服务所涉及场所的相关环境管理活动</w:t>
            </w:r>
          </w:p>
          <w:p>
            <w:pPr>
              <w:rPr>
                <w:rFonts w:hint="eastAsia"/>
                <w:szCs w:val="21"/>
              </w:rPr>
            </w:pPr>
            <w:r>
              <w:rPr>
                <w:rFonts w:hint="eastAsia"/>
                <w:szCs w:val="21"/>
              </w:rPr>
              <w:t>S:量子测量设备的研发及技术服务所涉及场所的相关职业健康安全管理活动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984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090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