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11033-2025-EO-E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河北硕兰实业有限公司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河北省石家庄市晋州市经济开发区宿村向阳北大街与纺织路交叉口北行200米路西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河北省石家庄市晋州市经济开发区宿村向阳北大街与纺织路交叉口北行200米路西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E:坯布织造所涉及场所的相关环境管理活动</w:t>
            </w:r>
          </w:p>
          <w:p>
            <w:pPr>
              <w:rPr>
                <w:rFonts w:hint="eastAsia"/>
                <w:szCs w:val="21"/>
              </w:rPr>
            </w:pPr>
            <w:r>
              <w:rPr>
                <w:rFonts w:hint="eastAsia"/>
                <w:szCs w:val="21"/>
              </w:rPr>
              <w:t>S:坯布织造所涉及场所的相关职业健康安全管理活动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451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61541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