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10566-2024-Q-Q_18788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石家庄恒运通贸易有限公司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河北省石家庄市裕华区东岗路世纪华茂2号楼1501室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河北省石家庄市元氏县赵同乡池村春雨学校东行300米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Q:许可范围内硫酸的销售；许可范围内的危险货物运输（第8类）（剧毒化学品除外）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1327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9094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