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江西国然家具有限公司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江西省宜春市樟树市药都科技产业园创业路888号(1#厂房）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江西省宜春市樟树市药都科技产业园创业路888号(1#厂房）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174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10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