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10731-2025-ECEO-E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中泰广兴（北京）建设有限公司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北京市平谷区平谷镇迎宾花园3号楼1至3层111号-232845（集群注册）</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北京亦庄经济技术开发区景园北街2号院57幢10层1001室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E:二阶段;S:二阶段;Q:二阶段</w:t>
            </w:r>
            <w:r>
              <w:rPr>
                <w:rFonts w:hint="eastAsia"/>
                <w:szCs w:val="21"/>
                <w:lang w:val="en-US" w:eastAsia="zh-CN"/>
              </w:rPr>
              <w:t xml:space="preserve">  </w:t>
            </w:r>
            <w:r>
              <w:rPr>
                <w:rFonts w:hint="eastAsia"/>
                <w:szCs w:val="21"/>
              </w:rPr>
              <w:t>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E:消防设施工程专业承包贰级、电子与智能化工程专业承包贰级所涉及场所的相关环境管理活动</w:t>
            </w:r>
          </w:p>
          <w:p>
            <w:pPr>
              <w:rPr>
                <w:rFonts w:hint="eastAsia"/>
                <w:szCs w:val="21"/>
              </w:rPr>
            </w:pPr>
            <w:r>
              <w:rPr>
                <w:rFonts w:hint="eastAsia"/>
                <w:szCs w:val="21"/>
              </w:rPr>
              <w:t>S:消防设施工程专业承包贰级、电子与智能化工程专业承包贰级所涉及场所的相关职业健康安全管理活动</w:t>
            </w:r>
          </w:p>
          <w:p>
            <w:pPr>
              <w:rPr>
                <w:rFonts w:hint="eastAsia"/>
                <w:szCs w:val="21"/>
              </w:rPr>
            </w:pPr>
            <w:r>
              <w:rPr>
                <w:rFonts w:hint="eastAsia"/>
                <w:szCs w:val="21"/>
              </w:rPr>
              <w:t>Q:消防设施工程专业承包贰级、电子与智能化工程专业承包贰级</w:t>
            </w:r>
          </w:p>
          <w:p>
            <w:pPr>
              <w:rPr>
                <w:rFonts w:hint="eastAsia"/>
                <w:szCs w:val="21"/>
              </w:rPr>
            </w:pP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2025-08-01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52402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31696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