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20873-2025-QEO-E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深圳市翰林汇实业有限公司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深圳市福田区华强北街道荔村社区华强北路3012号赛格科技园3栋5层505</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深圳市福田区华强北街道荔村社区华强北路3012号赛格科技园3栋5层505</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E:计算机软硬件及配件的销售所涉及场所的相关环境管理活动</w:t>
            </w:r>
          </w:p>
          <w:p>
            <w:pPr>
              <w:rPr>
                <w:rFonts w:hint="eastAsia"/>
                <w:szCs w:val="21"/>
              </w:rPr>
            </w:pPr>
            <w:r>
              <w:rPr>
                <w:rFonts w:hint="eastAsia"/>
                <w:szCs w:val="21"/>
              </w:rPr>
              <w:t>Q:计算机软硬件及配件的销售</w:t>
            </w:r>
          </w:p>
          <w:p>
            <w:pPr>
              <w:rPr>
                <w:rFonts w:hint="eastAsia"/>
                <w:szCs w:val="21"/>
              </w:rPr>
            </w:pPr>
            <w:r>
              <w:rPr>
                <w:rFonts w:hint="eastAsia"/>
                <w:szCs w:val="21"/>
              </w:rPr>
              <w:t>S:计算机软硬件及配件的销售所涉及场所的相关职业健康安全管理活动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2694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9522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