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陕西菲思特电力设备有限公司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陕西省西安市经开区凤城十二路北侧文景路西侧三合国际城第1幢2单元14层21404号房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陕西省西安市经开区凤城十二路北侧文景路西侧三合国际城第1幢2单元14层21404号房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Q:电工器材、电气设备、交通及公共管理用标牌、金属制品、建筑装饰材料、劳动保护用品、消防器材的销售(法律法规要求范围除外)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E:电工器材、电气设备、交通及公共管理用标牌、金属制品、建筑装饰材料、劳动保护用品、消防器材的销售(法律法规要求范围除外)所涉及场所的相关环境管理活动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S:电工器材、电气设备、交通及公共管理用标牌、金属制品、建筑装饰材料、劳动保护用品、消防器材的销售(法律法规要求范围除外)所涉及场所的相关职业健康安全管理活动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6260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19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