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0160-2023-MMS_13518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大庆康亚宏林化工设备有限公司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黑龙江省大庆市让胡路区未来城居住小区14b号商服楼商服9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黑龙江省大庆市让胡路区喇嘛甸镇胜利村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MMS:补充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MMS:仪器仪表的配件加工、机械设备的配件加工、电气设备的配件加工、石油钻采设备的配件加工和维修(资质许可除外)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杨冰、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146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48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