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20519-2025-QEO-E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杭州同华生态环境科技有限公司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浙江省杭州市拱墅区祥园路39号1幢410室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浙江省杭州市拱墅区祥园路39号1幢410室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E:生物多样性调查与评估、生态调查与评价、生态资源监测、海洋垃圾调查与评价所涉及场所的相关环境管理活动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Q:生物多样性调查与评估、生态调查与评价、生态资源监测、海洋垃圾调查与评价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S:生物多样性调查与评估、生态调查与评价、生态资源监测、海洋垃圾调查与评价所涉及场所的相关职业健康安全管理活动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3288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8394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