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湖南金企文化科技有限公司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长沙经济技术开发区人民东路中部智谷产业园189号8栋1502房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长沙经济技术开发区人民东路中部智谷产业园189号8栋1502房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E:金银制品（金银纪念章、金银摆件、金银饰品）、箱包、工艺美术品（象牙及其制品除外）销售所涉及场所的相关环境管理活动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Q:金银制品（金银纪念章、金银摆件、金银饰品）、箱包、工艺美术品（象牙及其制品除外）销售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S:金银制品（金银纪念章、金银摆件、金银饰品）、箱包、工艺美术品（象牙及其制品除外）销售所涉及场所的相关职业健康安全管理活动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53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90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