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10627-2025-EnMS-EnMS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北京仲量联行物业管理服务有限公司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北京市朝阳区针织路23号楼8层806B单元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北京市朝阳区针织路23号楼8层806B单元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EnMS:写字楼物业管理服务所涉及的能源管理活动所涉及的能源管理活动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5257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8017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