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20730-2025-QEO-E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泰州开泰电力设计有限公司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泰州市医药高新区凤凰西路102号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泰州市医药高新区凤凰西路102号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E:220kV及以下电压等级送、变、配电工程设计，工程咨询，电力工程监理(资质范围内)所涉及场所的相关环境管理活动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Q:220kV及以下电压等级送、变、配电工程设计，工程咨询，电力工程监理(资质范围内)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S:220kV及以下电压等级送、变、配电工程设计，工程咨询，电力工程监理(资质范围内)所涉及场所的相关职业健康安全管理活动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2025-06-05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435961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342394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