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杭州浩水科技有限公司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浙江省杭州市余杭区仁和街道仁良路288号1幢2楼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浙江省杭州市余杭区仁和街道仁良路288号1幢2楼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MMS:HSWG 管网叠压(无负压)变频给水系统、HSWX 箱式管网叠压(无负压)变频给水系统、HSHY 管网叠压恒压变频给水系统、HSHX 户外型智能一体化箱式泵站、一体化预制泵站、一体化超滤净水设备、直饮水设备的研发、生产、销售。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37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384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