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20546-2024-QEO-E_19455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三门峡金信机械有限公司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河南省三门峡市陕州区工业园7号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河南省三门峡市陕州区工业园7号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站锅炉辅机设备及配件、电力辅机、环保设备（脱硫设备配件、除尘器、调节挡板门）、非标紧固件、工矿设备（皮带输送机、给煤机、碎煤机、磨煤机）及配件、干渣机及配件、泵配件、风机配件、管道配件、气力输送设备的制造，电站锅炉辅机设备的维修服务（有国家专项要求的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站锅炉辅机设备及配件、电力辅机、环保设备（脱硫设备配件、除尘器、调节挡板门）、非标紧固件、工矿设备（皮带输送机、给煤机、碎煤机、磨煤机）及配件、干渣机及配件、泵配件、风机配件、管道配件、气力输送设备的制造，电站锅炉辅机设备的维修服务（有国家专项要求的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站锅炉辅机设备及配件、电力辅机、环保设备（脱硫设备配件、除尘器、调节挡板门）、非标紧固件、工矿设备（皮带输送机、给煤机、碎煤机、磨煤机）及配件、干渣机及配件、泵配件、风机配件、管道配件、气力输送设备的制造，电站锅炉辅机设备的维修服务（有国家专项要求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5293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4034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