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10545-2024-QE-E_18758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北铝天星（沧州）金属制品有限公司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河北省沧州市黄骅市经济开发区京津装备制造转移园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河北省沧州市黄骅市经济开发区京津装备制造转移园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E:环保设备、仓储运输保障设备的生产所涉及场所的相关环境管理活动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Q:环保设备、仓储运输保障设备的生产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532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26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