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30455-2023-EO-E_14476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河北庆晟精密机械制造有限公司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河北省石家庄市井陉矿区世纪大道西头北侧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河北省石家庄市井陉矿区世纪大道西头北侧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E:特钢精密棒材加工、金属材料热处理加工、钢材（银亮材）深加工所涉及相关场所的环境管理活动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S:特钢精密棒材加工、金属材料热处理加工、钢材（银亮材）深加工所涉及相关场所的职业健康安全管理活动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EnMS:特钢精密棒材加工、金属材料热处理加工、钢材（银亮材）深加工所涉及相关场所的能源管理活动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1090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915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