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30454-2023-EnMS-EnMS_14478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河北庆晟精密机械制造有限公司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河北省石家庄市井陉矿区世纪大道西头北侧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河北省石家庄市井陉矿区世纪大道西头北侧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E:特钢精密棒材加工、金属材料热处理加工、钢材（银亮材）深加工所涉及相关场所的环境管理活动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S:特钢精密棒材加工、金属材料热处理加工、钢材（银亮材）深加工所涉及相关场所的职业健康安全管理活动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EnMS:特钢精密棒材加工、金属材料热处理加工、钢材（银亮材）深加工所涉及相关场所的能源管理活动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79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470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