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0950-2022-MMS_12232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北京辉煌家具集团有限公司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北京市朝阳区广渠路36号院5号楼10层1026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河北省邯郸市广平县经济开发区南区（广平县梵韬木业有限公司院内）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MMS:人造板类家具、实木类家具、综合类木家具、金属家具、钢木家具、软体家具的设计开发、生产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0154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421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