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30406-2023-QEO-Q_14201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任丘市恒诺通讯器材有限公司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任丘市麻家坞镇南马庄村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任丘市麻家坞镇南马庄村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管材、线路铁件、电力铁附件、锚杆、钢绞线（普通松驰级别的除外、国家产业政策限制和淘汰类的除外、需资质许可的除外）、井具、警示牌的生产及工器具、声测管、管箱、铁路器材及配件、钢管、铁丝、钢丝、套筒、螺栓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管材、线路铁件、电力铁附件、锚杆、钢绞线（普通松驰级别的除外、国家产业政策限制和淘汰类的除外、需资质许可的除外）、井具、警示牌的生产及工器具、声测管、管箱、铁路器材及配件、钢管、铁丝、钢丝、套筒、螺栓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料管材、线路铁件、电力铁附件、锚杆、钢绞线（普通松驰级别的除外、国家产业政策限制和淘汰类的除外、需资质许可的除外）、井具、警示牌的生产及工器具、声测管、管箱、铁路器材及配件、钢管、铁丝、钢丝、套筒、螺栓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5025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7966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