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0155-2023-QEO-E_13497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山东由科斯金属科技有限公司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山东省枣庄市滕州市经济开发区益康大道887号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山东省枣庄市滕州市经济开发区鲁班大道北路1999号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 xml:space="preserve">E:紧固件的研发和生产所涉及场所的相关环境管理活动 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O:紧固件的研发和生产所涉及场所的相关职业健康安全管理活动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Q:紧固件的研发和生产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1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1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