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20430-2024-SA-S_18849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江西全球通家具有限公司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江西省赣州市南康区镜坝镇镜坝工业园F——04—01地块（中意投互联网家装产业园12号厂房）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江西省赣州市南康区镜坝镇镜坝工业园F——04—01地块（中意投互联网家装产业园12号厂房）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人造板（板式）家具、实木家具（免漆）、综合类家具、钢木家具、金属（钢制）家具、钢塑家具、软体家具、木制（质）家具、酒店家具、公寓家具、办公家具、医疗（医用）家具、医养（养老）家具、学校（校用）家具、实验室家具、宿舍家具、教学家具的设计、生产、销售和售后服务及塑料家具销售所涉及售后服务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2025-04-30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893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72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