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10337-2023-QEO -Q_14035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金华市毛毛涂料有限公司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浙江省金华市婺城区琅琊工业小区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浙江省金华市婺城区琅琊工业小区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E:水性涂料、许可范围内的油性涂料（氨基类漆、醇酸调和漆、硝基漆、酚醛漆、丙烯酸漆）的生产所涉及场所的相关环境管理活动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S:水性涂料、许可范围内的油性涂料（氨基类漆、醇酸调和漆、硝基漆、酚醛漆、丙烯酸漆）的生产所涉及场所的相关职业健康安全管理活动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Q:水性涂料、许可范围内的油性涂料（氨基类漆、醇酸调和漆、硝基漆、酚醛漆、丙烯酸漆）的生产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426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69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