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20223-2024-QEO-Q_17886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江西大度家具制造有限公司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江西省万载县工业园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江西省万载县工业园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培训台、电脑台、阅览桌、阅览椅、排椅、培训椅、礼堂椅、写字椅、学生椅、电脑椅、钢木椅、阶梯课桌椅、午休课桌椅、公寓凳、公寓组合柜、组合书桌柜、公寓床、公寓组合床、双层床）、货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培训台、电脑台、阅览桌、阅览椅、排椅、培训椅、礼堂椅、写字椅、学生椅、电脑椅、钢木椅、阶梯课桌椅、午休课桌椅、公寓凳、公寓组合柜、组合书桌柜、公寓床、公寓组合床、双层床）、货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培训台、电脑台、阅览桌、阅览椅、排椅、培训椅、礼堂椅、写字椅、学生椅、电脑椅、钢木椅、阶梯课桌椅、午休课桌椅、公寓凳、公寓组合柜、组合书桌柜、公寓床、公寓组合床、双层床）、货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0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7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