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20167-2024-QEO-Q_17558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江西鸿昇家具有限公司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江西省宜春市樟树市张家山工业园十一号路西侧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江西省宜春市樟树市张家山工业园十一号路西侧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w:t>
            </w:r>
          </w:p>
          <w:p>
            <w:pPr>
              <w:rPr>
                <w:rFonts w:hint="eastAsia"/>
                <w:szCs w:val="21"/>
              </w:rPr>
            </w:pPr>
            <w:r>
              <w:rPr>
                <w:rFonts w:hint="eastAsia"/>
                <w:szCs w:val="21"/>
              </w:rPr>
              <w:t>E: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环境管理活动</w:t>
            </w:r>
          </w:p>
          <w:p>
            <w:pPr>
              <w:rPr>
                <w:rFonts w:hint="eastAsia"/>
                <w:szCs w:val="21"/>
              </w:rPr>
            </w:pPr>
            <w:r>
              <w:rPr>
                <w:rFonts w:hint="eastAsia"/>
                <w:szCs w:val="21"/>
              </w:rPr>
              <w:t>S: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279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53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