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10200-2024-QEO-E_17389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山东翔龙办公家具有限公司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山东省德州市临邑县临盘街道开元大街西段路北551号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山东省德州市临邑县临盘街道G513国道与开元大街交汇处路北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E:监查1;Q:监查1;S:监查1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E:钢木家具、金属家具、实木家具、人造板/板式家具、软体家具及其他家具的生产及售后服务所涉及场所的相关环境管理活动</w:t>
            </w:r>
          </w:p>
          <w:p>
            <w:pPr>
              <w:rPr>
                <w:rFonts w:hint="eastAsia"/>
                <w:szCs w:val="21"/>
              </w:rPr>
            </w:pPr>
            <w:r>
              <w:rPr>
                <w:rFonts w:hint="eastAsia"/>
                <w:szCs w:val="21"/>
              </w:rPr>
              <w:t>Q:钢木家具、金属家具、实木家具、人造板/板式家具、软体家具及其他家具的生产及售后服务</w:t>
            </w:r>
          </w:p>
          <w:p>
            <w:pPr>
              <w:rPr>
                <w:rFonts w:hint="eastAsia"/>
                <w:szCs w:val="21"/>
              </w:rPr>
            </w:pPr>
            <w:r>
              <w:rPr>
                <w:rFonts w:hint="eastAsia"/>
                <w:szCs w:val="21"/>
              </w:rPr>
              <w:t>S:钢木家具、金属家具、实木家具、人造板/板式家具、软体家具及其他家具的生产及售后服务所涉及场所的相关职业健康安全管理活动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闫宇侠、文波</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3741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809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