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10101-2024-QEO-Q_16983</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西安鸿泽物业管理有限公司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西安经济技术开发区尚稷路与尚宏路十字东北角西安恒大国际城小区物业办公用房</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陕西省西安市未央区永义路恒大悦龙台售楼部</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rPr>
              <w:t>认可标志变更</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E:物业管理所涉及场所的相关环境管理活动</w:t>
            </w:r>
          </w:p>
          <w:p>
            <w:pPr>
              <w:rPr>
                <w:rFonts w:hint="eastAsia"/>
                <w:szCs w:val="21"/>
              </w:rPr>
            </w:pPr>
            <w:r>
              <w:rPr>
                <w:rFonts w:hint="eastAsia"/>
                <w:szCs w:val="21"/>
              </w:rPr>
              <w:t>S:物业管理所涉及场所的相关职业健康安全管理活动</w:t>
            </w:r>
          </w:p>
          <w:p>
            <w:pPr>
              <w:rPr>
                <w:rFonts w:hint="eastAsia"/>
                <w:szCs w:val="21"/>
              </w:rPr>
            </w:pPr>
            <w:r>
              <w:rPr>
                <w:rFonts w:hint="eastAsia"/>
                <w:szCs w:val="21"/>
              </w:rPr>
              <w:t>Q:物业管理</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2025-07-15</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676689"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971532"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