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10163-2024-Q-Q_17175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北京骏翔建筑工程有限公司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北京市平谷区夏各庄镇马各庄南街83号21097（集群注册）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北京市丰台区右安门外家和园2-1-102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Q:施工劳务分包(工程钢轨焊接、闪光焊、铝热焊、胶结绝缘、放散锁定及铺轨)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2025-03-11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97534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038345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