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10309-2023-EO-E_13795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江西广泉钢艺集团有限公司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江西省宜春市樟树市盐城大道178号（翡翠明珠21栋）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闫宇侠、李蒙生,孙博,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754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96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