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10021-2024-QEO-Q_16728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四川科度科技有限公司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四川省成都市武侯区郭家桥北街2号1幢3，4号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成都市武侯区武侯大道双楠段112号A9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Q:测绘服务[地理信息系统工程（含地理信息数据采集及处理）、工程测量、不动产测绘(地籍测绘、房产测绘)]、土地整理、土地调查、自然资源调查、土地综合整治、数据处理和存储支持服务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认可：数据处理和存储支持服务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测绘服务[地理信息系统工程（含地理信息数据采集及处理）、工程测量、不动产测绘(地籍测绘、房产测绘)]、土地整理、土地调查、自然资源调查、土地综合整治、数据处理和存储支持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测绘服务[地理信息系统工程（含地理信息数据采集及处理）、工程测量、不动产测绘(地籍测绘、房产测绘)]、土地整理、土地调查、自然资源调查、土地综合整治、数据处理和存储支持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370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514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