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10829-2023-Q-Q_16573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河北暄晟科技有限公司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河北省石家庄市桥西区胜利南街118号塔坛国际商贸城3号写字楼2006室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河北省石家庄市裕华区槐安东路136号河北地质大学综合楼303室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E:信息系统集成；软件开发及销售；安防工程施工；安防设备销售所涉及的相关环境管理活动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O:信息系统集成；软件开发及销售；安防工程施工；安防设备销售所涉及的相关职业健康安全管理活动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Q:信息系统集成；软件开发及销售；安防工程施工；安防设备销售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47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47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