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20028-2024-QEO-Q_16825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沧州市大唐物业服务有限公司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河北省沧州市沧州高新技术产业开发区河工科技园4号楼12层17房间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河北省沧州市运河区财富壹号C座401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Q:企事业单位物业服务(不含保安服务)、劳务派遣服务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E:企事业单位物业服务(不含保安服务)、劳务派遣服务所涉及场所的相关环境管理活动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O:企事业单位物业服务(不含保安服务)、劳务派遣服务所涉及场所的相关职业健康安全管理活动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夏爱俭、夏爱俭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231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7942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