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20593-2023-QEO-Q_15557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乐智环球（北京）教育咨询发展有限公司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北京市海淀区魏公村街1号韦伯豪家园8号楼3层3027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北京市海淀区魏公村街1号韦伯豪家园8号楼3层3027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Q:教育咨询服务（不含涉许可审批的教育培训活动）、企业管理咨询、人工智能应用软件开发、数字内容制作服务（不含出版发行）、体验式拓展活动及策划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E:教育咨询服务（不含涉许可审批的教育培训活动）、企业管理咨询、人工智能应用软件开发、数字内容制作服务（不含出版发行）、体验式拓展活动及策划所涉及场所的相关环境管理活动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S:教育咨询服务（不含涉许可审批的教育培训活动）、企业管理咨询、人工智能应用软件开发、数字内容制作服务（不含出版发行）、体验式拓展活动及策划所涉及场所的相关职业健康安全管理活动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464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45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