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30418-2023-QEO-O_14206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河北强电电力建设有限公司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石家庄高新区裕华东路247号春龙大厦809室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河北临城经济开发区西区（牛山产业园）88-2号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Q:高压成套开关设备、箱式变电站、低压成套开关设备（资质范围内的）的生产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E:高压成套开关设备、箱式变电站、低压成套开关设备（资质范围内的）的生产所涉及的相关场所环境管理体系活动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O:高压成套开关设备、箱式变电站、低压成套开关设备（资质范围内的）的生产所涉及相关场所的职业健康安全管理体系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2024-07-08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5339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582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